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Pr="0063034A" w:rsidRDefault="00294D1B" w:rsidP="005B030D">
      <w:pPr>
        <w:pStyle w:val="Akapitzlist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AF4BA4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4BA4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.UEL</w:t>
      </w:r>
      <w:proofErr w:type="spellEnd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E90E0C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bookmarkStart w:id="0" w:name="_Hlk522828583"/>
      <w:r w:rsidR="00E90E0C" w:rsidRPr="00E90E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ze złożeniem zgłoszenia </w:t>
      </w:r>
      <w:r w:rsidR="00E90E0C">
        <w:rPr>
          <w:rFonts w:ascii="Times New Roman" w:hAnsi="Times New Roman" w:cs="Times New Roman"/>
          <w:color w:val="000000" w:themeColor="text1"/>
          <w:sz w:val="20"/>
          <w:szCs w:val="20"/>
        </w:rPr>
        <w:t>zamiaru</w:t>
      </w:r>
      <w:r w:rsidR="00E90E0C" w:rsidRPr="00E90E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</w:t>
      </w:r>
      <w:r w:rsidR="00E90E0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E90E0C" w:rsidRPr="00E90E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operacji odpowiadającej zakresowi operacji własnej LGD</w:t>
      </w:r>
      <w:r w:rsidR="00E90E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„Perły Czarnej Nidy”</w:t>
      </w:r>
      <w:r w:rsidR="00E90E0C" w:rsidRPr="00E90E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0E0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 celu</w:t>
      </w:r>
      <w:r w:rsidR="00E90E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umożliwienia realizacji tej operacji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5B03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E90E0C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E90E0C" w:rsidRPr="00E90E0C">
        <w:rPr>
          <w:rFonts w:ascii="Times New Roman" w:hAnsi="Times New Roman" w:cs="Times New Roman"/>
          <w:color w:val="000000" w:themeColor="text1"/>
          <w:sz w:val="20"/>
          <w:szCs w:val="20"/>
        </w:rPr>
        <w:t>w związku ze złożeniem zgłoszenia zamiaru realizacji operacji odpowiadającej zakresowi operacji własnej LGD „Perły Czarnej Nidy” w celu umożliwienia realizacji tej operacji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Lokalna Grupa Działania </w:t>
      </w:r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="005B03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Perły Czarnej Nidy</w:t>
      </w:r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>Morawicy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Spacerowa 7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26-026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Morawica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397E6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biuro@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perlycn.pl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 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Spacerowa 7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26-026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Morawica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perlycn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.pl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obowiązku prawnego ciążącego na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administratorze danych (dane obowiązkowe) lub art. 6 ust. 1 lit. a)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2016/679, tj. na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E90E0C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E90E0C" w:rsidRPr="00E90E0C">
        <w:rPr>
          <w:rFonts w:ascii="Times New Roman" w:hAnsi="Times New Roman" w:cs="Times New Roman"/>
          <w:color w:val="000000" w:themeColor="text1"/>
          <w:sz w:val="20"/>
          <w:szCs w:val="20"/>
        </w:rPr>
        <w:t>w związku ze złożeniem zgłoszenia zamiaru realizacji operacji odpowiadającej zakresowi operacji własnej LGD „Perły Czarnej Nidy” w celu umożliwienia realizacji tej operacji.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wykonywaniem powierzonego im 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2D0D25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</w:t>
      </w:r>
      <w:r w:rsidR="002D0D2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0D25" w:rsidRPr="002D0D25">
        <w:rPr>
          <w:rFonts w:ascii="Times New Roman" w:hAnsi="Times New Roman" w:cs="Times New Roman"/>
          <w:color w:val="000000" w:themeColor="text1"/>
          <w:sz w:val="20"/>
          <w:szCs w:val="20"/>
        </w:rPr>
        <w:t>Podanie danych jest dobrowolne, jednak odmowa wyrażenia zgody na ich przetwarzanie lub cofnięcie takiej zgody jest równoznaczne z brakiem możliwości rozpatrzenia zgłoszenia</w:t>
      </w:r>
      <w:r w:rsidR="002D0D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zamiaru realizacji </w:t>
      </w:r>
      <w:r w:rsidR="002D0D25" w:rsidRPr="00E90E0C">
        <w:rPr>
          <w:rFonts w:ascii="Times New Roman" w:hAnsi="Times New Roman" w:cs="Times New Roman"/>
          <w:color w:val="000000" w:themeColor="text1"/>
          <w:sz w:val="20"/>
          <w:szCs w:val="20"/>
        </w:rPr>
        <w:t>operacji odpowiadającej zakresowi operacji własnej LGD „Perły Czarnej Nidy”</w:t>
      </w:r>
      <w:r w:rsidR="002D0D25" w:rsidRPr="002D0D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</w:p>
        </w:tc>
      </w:tr>
    </w:tbl>
    <w:p w:rsidR="002D0D25" w:rsidRDefault="002D0D25" w:rsidP="002D0D25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D0D25" w:rsidRDefault="002D0D25" w:rsidP="002D0D25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D0D25" w:rsidRDefault="002D0D25" w:rsidP="002D0D25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D0D25" w:rsidRDefault="002D0D25" w:rsidP="002D0D25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D0D25" w:rsidRDefault="002D0D25" w:rsidP="002D0D25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_GoBack"/>
      <w:bookmarkEnd w:id="1"/>
    </w:p>
    <w:sectPr w:rsidR="002D0D25" w:rsidSect="005B030D">
      <w:headerReference w:type="default" r:id="rId12"/>
      <w:pgSz w:w="11906" w:h="16838"/>
      <w:pgMar w:top="1128" w:right="1418" w:bottom="1418" w:left="1418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AD" w:rsidRDefault="003476AD" w:rsidP="007417CA">
      <w:pPr>
        <w:spacing w:after="0" w:line="240" w:lineRule="auto"/>
      </w:pPr>
      <w:r>
        <w:separator/>
      </w:r>
    </w:p>
  </w:endnote>
  <w:endnote w:type="continuationSeparator" w:id="0">
    <w:p w:rsidR="003476AD" w:rsidRDefault="003476A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AD" w:rsidRDefault="003476AD" w:rsidP="007417CA">
      <w:pPr>
        <w:spacing w:after="0" w:line="240" w:lineRule="auto"/>
      </w:pPr>
      <w:r>
        <w:separator/>
      </w:r>
    </w:p>
  </w:footnote>
  <w:footnote w:type="continuationSeparator" w:id="0">
    <w:p w:rsidR="003476AD" w:rsidRDefault="003476AD" w:rsidP="0074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0D" w:rsidRPr="00844266" w:rsidRDefault="002D0D25" w:rsidP="005B030D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margin-left:258.8pt;margin-top:6.45pt;width:67.65pt;height:69pt;z-index:251667456">
          <v:imagedata r:id="rId1" o:title=""/>
          <w10:wrap type="square"/>
        </v:shape>
        <o:OLEObject Type="Embed" ProgID="CorelDRAW.Graphic.13" ShapeID="_x0000_s9219" DrawAspect="Content" ObjectID="_1596571028" r:id="rId2"/>
      </w:object>
    </w:r>
    <w:r>
      <w:rPr>
        <w:noProof/>
      </w:rPr>
      <w:object w:dxaOrig="1440" w:dyaOrig="1440">
        <v:shape id="_x0000_s9220" type="#_x0000_t75" style="position:absolute;margin-left:142.65pt;margin-top:6.45pt;width:69.75pt;height:69pt;z-index:251668480">
          <v:imagedata r:id="rId3" o:title=""/>
          <w10:wrap type="square"/>
        </v:shape>
        <o:OLEObject Type="Embed" ProgID="CorelDRAW.Graphic.13" ShapeID="_x0000_s9220" DrawAspect="Content" ObjectID="_1596571029" r:id="rId4"/>
      </w:object>
    </w:r>
    <w:r w:rsidR="005B030D"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81915</wp:posOffset>
          </wp:positionV>
          <wp:extent cx="1990725" cy="1000125"/>
          <wp:effectExtent l="0" t="0" r="0" b="0"/>
          <wp:wrapSquare wrapText="bothSides"/>
          <wp:docPr id="87" name="Obraz 87" descr="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kol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0D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120015</wp:posOffset>
          </wp:positionV>
          <wp:extent cx="1390650" cy="962025"/>
          <wp:effectExtent l="0" t="0" r="0" b="0"/>
          <wp:wrapSquare wrapText="bothSides"/>
          <wp:docPr id="88" name="Obraz 88" descr="PROW-2014-2020-logo-kolo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-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0D">
      <w:t xml:space="preserve">  </w:t>
    </w:r>
    <w:r w:rsidR="005B030D" w:rsidRPr="00844266">
      <w:t xml:space="preserve">        </w:t>
    </w:r>
    <w:r w:rsidR="005B030D">
      <w:t xml:space="preserve">  </w:t>
    </w:r>
    <w:r w:rsidR="005B030D" w:rsidRPr="00844266">
      <w:t xml:space="preserve">       </w:t>
    </w:r>
    <w:r w:rsidR="005B030D">
      <w:t xml:space="preserve"> </w:t>
    </w:r>
    <w:r w:rsidR="005B030D" w:rsidRPr="00844266">
      <w:t xml:space="preserve">    </w:t>
    </w:r>
    <w:r w:rsidR="005B030D">
      <w:t xml:space="preserve"> </w:t>
    </w:r>
  </w:p>
  <w:p w:rsidR="005B030D" w:rsidRDefault="005B030D" w:rsidP="005B030D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bidi="en-US"/>
      </w:rPr>
    </w:pPr>
  </w:p>
  <w:p w:rsidR="005B030D" w:rsidRDefault="005B030D" w:rsidP="005B030D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bidi="en-US"/>
      </w:rPr>
    </w:pPr>
  </w:p>
  <w:p w:rsidR="005B030D" w:rsidRDefault="005B030D" w:rsidP="005B030D">
    <w:pPr>
      <w:rPr>
        <w:sz w:val="20"/>
        <w:szCs w:val="20"/>
        <w:lang w:bidi="en-US"/>
      </w:rPr>
    </w:pPr>
  </w:p>
  <w:p w:rsidR="005B030D" w:rsidRDefault="002D0D25" w:rsidP="005B030D">
    <w:pPr>
      <w:spacing w:before="120" w:after="0" w:line="240" w:lineRule="auto"/>
      <w:ind w:left="-142" w:firstLine="142"/>
      <w:jc w:val="center"/>
      <w:rPr>
        <w:rFonts w:ascii="Times New Roman" w:hAnsi="Times New Roman" w:cs="Times New Roman"/>
        <w:sz w:val="18"/>
        <w:szCs w:val="18"/>
        <w:lang w:bidi="en-US"/>
      </w:rPr>
    </w:pPr>
    <w:r>
      <w:rPr>
        <w:b/>
        <w:bCs/>
        <w:noProof/>
        <w:color w:val="FFFFFF"/>
        <w:sz w:val="14"/>
        <w:szCs w:val="14"/>
        <w:u w:val="single" w:color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21" type="#_x0000_t32" style="position:absolute;left:0;text-align:left;margin-left:-5.2pt;margin-top:6.65pt;width:483pt;height:0;z-index:251669504" o:connectortype="straight"/>
      </w:pict>
    </w:r>
  </w:p>
  <w:p w:rsidR="00AF4BA4" w:rsidRPr="005B030D" w:rsidRDefault="005B030D" w:rsidP="005B030D">
    <w:pPr>
      <w:spacing w:after="0" w:line="240" w:lineRule="auto"/>
      <w:ind w:left="-142" w:firstLine="142"/>
      <w:jc w:val="center"/>
      <w:rPr>
        <w:rFonts w:ascii="Times New Roman" w:hAnsi="Times New Roman" w:cs="Times New Roman"/>
        <w:sz w:val="18"/>
        <w:szCs w:val="18"/>
        <w:lang w:bidi="en-US"/>
      </w:rPr>
    </w:pPr>
    <w:r w:rsidRPr="005B030D">
      <w:rPr>
        <w:rFonts w:ascii="Times New Roman" w:hAnsi="Times New Roman" w:cs="Times New Roman"/>
        <w:sz w:val="18"/>
        <w:szCs w:val="18"/>
        <w:lang w:bidi="en-US"/>
      </w:rPr>
      <w:t xml:space="preserve">Lokalna Grupa Działania „Perły Czarnej Nidy”, ul. Spacerowa 7, 26-026 Morawica,  tel. 41 311 46 91 wew. 304, 305 adres e-mail: </w:t>
    </w:r>
    <w:hyperlink r:id="rId7" w:history="1">
      <w:r w:rsidRPr="005B030D">
        <w:rPr>
          <w:rFonts w:ascii="Times New Roman" w:hAnsi="Times New Roman" w:cs="Times New Roman"/>
          <w:color w:val="0000FF"/>
          <w:sz w:val="18"/>
          <w:szCs w:val="18"/>
          <w:u w:val="single"/>
          <w:lang w:bidi="en-US"/>
        </w:rPr>
        <w:t>biuro@perlycn.pl</w:t>
      </w:r>
    </w:hyperlink>
    <w:r w:rsidRPr="005B030D">
      <w:rPr>
        <w:rFonts w:ascii="Times New Roman" w:hAnsi="Times New Roman" w:cs="Times New Roman"/>
        <w:sz w:val="18"/>
        <w:szCs w:val="18"/>
        <w:lang w:bidi="en-US"/>
      </w:rPr>
      <w:t xml:space="preserve">  </w:t>
    </w:r>
    <w:hyperlink r:id="rId8" w:history="1">
      <w:r w:rsidRPr="005B030D">
        <w:rPr>
          <w:rFonts w:ascii="Times New Roman" w:hAnsi="Times New Roman" w:cs="Times New Roman"/>
          <w:color w:val="0000FF"/>
          <w:sz w:val="18"/>
          <w:szCs w:val="18"/>
          <w:u w:val="single"/>
          <w:lang w:bidi="en-US"/>
        </w:rPr>
        <w:t>www.perlycn.pl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22"/>
    <o:shapelayout v:ext="edit">
      <o:idmap v:ext="edit" data="9"/>
      <o:rules v:ext="edit">
        <o:r id="V:Rule2" type="connector" idref="#_x0000_s92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3591A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16CDB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7A9"/>
    <w:rsid w:val="001A29B6"/>
    <w:rsid w:val="001B0A59"/>
    <w:rsid w:val="001B3D8F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0D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76AD"/>
    <w:rsid w:val="0035579B"/>
    <w:rsid w:val="003738DC"/>
    <w:rsid w:val="00393949"/>
    <w:rsid w:val="003968F8"/>
    <w:rsid w:val="00397E6A"/>
    <w:rsid w:val="003A166F"/>
    <w:rsid w:val="003A505F"/>
    <w:rsid w:val="003A5DC3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7489"/>
    <w:rsid w:val="005109C0"/>
    <w:rsid w:val="00513659"/>
    <w:rsid w:val="005141F8"/>
    <w:rsid w:val="00526159"/>
    <w:rsid w:val="00527F61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030D"/>
    <w:rsid w:val="005B2B43"/>
    <w:rsid w:val="005B33E4"/>
    <w:rsid w:val="005B77AE"/>
    <w:rsid w:val="005C034F"/>
    <w:rsid w:val="005C2EAE"/>
    <w:rsid w:val="005C2F6B"/>
    <w:rsid w:val="005D4BEE"/>
    <w:rsid w:val="005E0331"/>
    <w:rsid w:val="00613BCB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76C5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E7E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BA4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78C4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46E3"/>
    <w:rsid w:val="00C570DC"/>
    <w:rsid w:val="00C662F5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0E0C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3017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/>
    <o:shapelayout v:ext="edit">
      <o:idmap v:ext="edit" data="1"/>
    </o:shapelayout>
  </w:shapeDefaults>
  <w:decimalSymbol w:val=","/>
  <w:listSeparator w:val=";"/>
  <w14:docId w14:val="5184CCEA"/>
  <w15:docId w15:val="{E2B00A28-9DCA-4753-992E-01EDD998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7A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ycn.pl" TargetMode="External"/><Relationship Id="rId3" Type="http://schemas.openxmlformats.org/officeDocument/2006/relationships/image" Target="media/image2.emf"/><Relationship Id="rId7" Type="http://schemas.openxmlformats.org/officeDocument/2006/relationships/hyperlink" Target="mailto:biuro@perlyc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5109-5903-4A17-B4E6-E5E78D1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 Strójwąs</cp:lastModifiedBy>
  <cp:revision>5</cp:revision>
  <cp:lastPrinted>2018-06-05T07:19:00Z</cp:lastPrinted>
  <dcterms:created xsi:type="dcterms:W3CDTF">2018-06-26T12:59:00Z</dcterms:created>
  <dcterms:modified xsi:type="dcterms:W3CDTF">2018-08-23T21:11:00Z</dcterms:modified>
</cp:coreProperties>
</file>